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B7A" w:rsidRDefault="00A013D6">
      <w:r>
        <w:t>BEFORE:</w:t>
      </w:r>
    </w:p>
    <w:p w:rsidR="00A013D6" w:rsidRDefault="00A013D6">
      <w:r>
        <w:rPr>
          <w:noProof/>
        </w:rPr>
        <w:drawing>
          <wp:inline distT="0" distB="0" distL="0" distR="0" wp14:anchorId="70226104" wp14:editId="37724DE8">
            <wp:extent cx="5943600" cy="15214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2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13D6" w:rsidRDefault="00A013D6"/>
    <w:p w:rsidR="00A013D6" w:rsidRDefault="00A013D6">
      <w:r>
        <w:t>AFTER:</w:t>
      </w:r>
    </w:p>
    <w:p w:rsidR="00A013D6" w:rsidRDefault="00A013D6">
      <w:r>
        <w:rPr>
          <w:noProof/>
        </w:rPr>
        <w:drawing>
          <wp:inline distT="0" distB="0" distL="0" distR="0" wp14:anchorId="41E0782F" wp14:editId="20CA22A5">
            <wp:extent cx="5943600" cy="145859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5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13D6" w:rsidRDefault="00A013D6"/>
    <w:p w:rsidR="00A013D6" w:rsidRDefault="00A013D6">
      <w:r>
        <w:t xml:space="preserve">Notice the small lines between the </w:t>
      </w:r>
      <w:proofErr w:type="spellStart"/>
      <w:r>
        <w:t>groupboxes</w:t>
      </w:r>
      <w:proofErr w:type="spellEnd"/>
      <w:r>
        <w:t xml:space="preserve"> now, it almost seems like the missing textboxes are not trying to be drawn above the bottom group box.</w:t>
      </w:r>
      <w:bookmarkStart w:id="0" w:name="_GoBack"/>
      <w:bookmarkEnd w:id="0"/>
    </w:p>
    <w:sectPr w:rsidR="00A013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3D6"/>
    <w:rsid w:val="00617B7A"/>
    <w:rsid w:val="00A0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1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3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1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3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Brooks</dc:creator>
  <cp:lastModifiedBy>Chris Brooks</cp:lastModifiedBy>
  <cp:revision>1</cp:revision>
  <dcterms:created xsi:type="dcterms:W3CDTF">2011-08-26T15:47:00Z</dcterms:created>
  <dcterms:modified xsi:type="dcterms:W3CDTF">2011-08-26T15:53:00Z</dcterms:modified>
</cp:coreProperties>
</file>